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40" w:type="dxa"/>
        <w:tblInd w:w="-312" w:type="dxa"/>
        <w:tblLook w:val="01E0" w:firstRow="1" w:lastRow="1" w:firstColumn="1" w:lastColumn="1" w:noHBand="0" w:noVBand="0"/>
      </w:tblPr>
      <w:tblGrid>
        <w:gridCol w:w="4900"/>
        <w:gridCol w:w="5740"/>
      </w:tblGrid>
      <w:tr w:rsidR="00905FCD" w:rsidRPr="007F519B" w14:paraId="5BAFC542" w14:textId="77777777" w:rsidTr="00F230ED">
        <w:tc>
          <w:tcPr>
            <w:tcW w:w="4900" w:type="dxa"/>
            <w:shd w:val="clear" w:color="auto" w:fill="auto"/>
          </w:tcPr>
          <w:p w14:paraId="7543DE09" w14:textId="77777777" w:rsidR="00905FCD" w:rsidRPr="006B3038" w:rsidRDefault="00905FCD" w:rsidP="00F230ED">
            <w:pPr>
              <w:jc w:val="center"/>
            </w:pPr>
            <w:r w:rsidRPr="006B3038">
              <w:t xml:space="preserve">PHÒNG GD&amp;ĐT </w:t>
            </w:r>
            <w:smartTag w:uri="urn:schemas-microsoft-com:office:smarttags" w:element="country-region">
              <w:smartTag w:uri="urn:schemas-microsoft-com:office:smarttags" w:element="place">
                <w:r w:rsidRPr="006B3038">
                  <w:t>NAM</w:t>
                </w:r>
              </w:smartTag>
            </w:smartTag>
            <w:r w:rsidRPr="006B3038">
              <w:t xml:space="preserve"> TRÀ MY</w:t>
            </w:r>
          </w:p>
        </w:tc>
        <w:tc>
          <w:tcPr>
            <w:tcW w:w="5740" w:type="dxa"/>
            <w:shd w:val="clear" w:color="auto" w:fill="auto"/>
          </w:tcPr>
          <w:p w14:paraId="47A9E47F" w14:textId="77777777" w:rsidR="00905FCD" w:rsidRPr="007F519B" w:rsidRDefault="00905FCD" w:rsidP="00F230ED">
            <w:pPr>
              <w:jc w:val="center"/>
              <w:rPr>
                <w:b/>
                <w:sz w:val="26"/>
                <w:szCs w:val="26"/>
              </w:rPr>
            </w:pPr>
            <w:r w:rsidRPr="007F519B">
              <w:rPr>
                <w:b/>
                <w:bCs/>
                <w:sz w:val="26"/>
                <w:szCs w:val="26"/>
                <w:lang w:val="vi-VN"/>
              </w:rPr>
              <w:t>CỘNG HÒA XÃ HỘI CHỦ NGHĨA VIỆT NAM</w:t>
            </w:r>
          </w:p>
        </w:tc>
      </w:tr>
      <w:tr w:rsidR="00905FCD" w:rsidRPr="007F519B" w14:paraId="3CA502D9" w14:textId="77777777" w:rsidTr="00F230ED">
        <w:trPr>
          <w:trHeight w:val="411"/>
        </w:trPr>
        <w:tc>
          <w:tcPr>
            <w:tcW w:w="4900" w:type="dxa"/>
            <w:shd w:val="clear" w:color="auto" w:fill="auto"/>
          </w:tcPr>
          <w:p w14:paraId="012F6F1D" w14:textId="3F08ABCE" w:rsidR="00905FCD" w:rsidRPr="006B3038" w:rsidRDefault="00905FCD" w:rsidP="00F230ED">
            <w:pPr>
              <w:jc w:val="center"/>
              <w:rPr>
                <w:b/>
                <w:sz w:val="26"/>
                <w:szCs w:val="26"/>
              </w:rPr>
            </w:pPr>
            <w:r w:rsidRPr="006B3038">
              <w:rPr>
                <w:b/>
                <w:noProof/>
                <w:sz w:val="26"/>
                <w:szCs w:val="26"/>
              </w:rPr>
              <mc:AlternateContent>
                <mc:Choice Requires="wps">
                  <w:drawing>
                    <wp:anchor distT="0" distB="0" distL="114300" distR="114300" simplePos="0" relativeHeight="251657216" behindDoc="0" locked="0" layoutInCell="1" allowOverlap="1" wp14:anchorId="56FBCD2B" wp14:editId="4C06E193">
                      <wp:simplePos x="0" y="0"/>
                      <wp:positionH relativeFrom="column">
                        <wp:posOffset>770890</wp:posOffset>
                      </wp:positionH>
                      <wp:positionV relativeFrom="paragraph">
                        <wp:posOffset>198120</wp:posOffset>
                      </wp:positionV>
                      <wp:extent cx="1511300" cy="0"/>
                      <wp:effectExtent l="11430" t="12700" r="10795" b="6350"/>
                      <wp:wrapNone/>
                      <wp:docPr id="609006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2946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15.6pt" to="179.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PIrwEAAEgDAAAOAAAAZHJzL2Uyb0RvYy54bWysU8GO0zAQvSPxD5bvNElR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arpnlfp56o&#10;a6yC9loYiOMXg5PIm04667MP0MLxkWMmAu01JV97fLDOlV46L+ZOflotV6WA0VmdgzmNadhvHYkj&#10;5GkoX1GVIq/TCA9eF7DRgP582Uew7mWfHnf+YkbWn4eN2z3q846uJqV2FZaX0crz8Ppcqn//AJtf&#10;AAAA//8DAFBLAwQUAAYACAAAACEAzyuL9NwAAAAJAQAADwAAAGRycy9kb3ducmV2LnhtbEyPzU7D&#10;MBCE70i8g7VIXCrq/ACCEKdCQG5cKCCu23hJIuJ1Grtt4OlZxAGOM/tpdqZczW5Qe5pC79lAukxA&#10;ETfe9twaeHmuz65AhYhscfBMBj4pwKo6PiqxsP7AT7Rfx1ZJCIcCDXQxjoXWoenIYVj6kVhu735y&#10;GEVOrbYTHiTcDTpLkkvtsGf50OFIdx01H+udMxDqV9rWX4tmkbzlradse//4gMacnsy3N6AizfEP&#10;hp/6Uh0q6bTxO7ZBDaKz9FxQA3magRIgv7gWY/Nr6KrU/xdU3wAAAP//AwBQSwECLQAUAAYACAAA&#10;ACEAtoM4kv4AAADhAQAAEwAAAAAAAAAAAAAAAAAAAAAAW0NvbnRlbnRfVHlwZXNdLnhtbFBLAQIt&#10;ABQABgAIAAAAIQA4/SH/1gAAAJQBAAALAAAAAAAAAAAAAAAAAC8BAABfcmVscy8ucmVsc1BLAQIt&#10;ABQABgAIAAAAIQAjTiPIrwEAAEgDAAAOAAAAAAAAAAAAAAAAAC4CAABkcnMvZTJvRG9jLnhtbFBL&#10;AQItABQABgAIAAAAIQDPK4v03AAAAAkBAAAPAAAAAAAAAAAAAAAAAAkEAABkcnMvZG93bnJldi54&#10;bWxQSwUGAAAAAAQABADzAAAAEgUAAAAA&#10;"/>
                  </w:pict>
                </mc:Fallback>
              </mc:AlternateContent>
            </w:r>
            <w:r w:rsidRPr="006B3038">
              <w:rPr>
                <w:b/>
                <w:bCs/>
                <w:sz w:val="28"/>
                <w:szCs w:val="28"/>
                <w:lang w:val="vi-VN"/>
              </w:rPr>
              <w:t>TRƯỜNG PTDTBT THCS TRÀ D</w:t>
            </w:r>
            <w:r w:rsidRPr="006B3038">
              <w:rPr>
                <w:b/>
                <w:bCs/>
                <w:sz w:val="28"/>
                <w:szCs w:val="28"/>
              </w:rPr>
              <w:t>Ơ</w:t>
            </w:r>
            <w:r w:rsidRPr="006B3038">
              <w:rPr>
                <w:b/>
                <w:bCs/>
                <w:sz w:val="28"/>
                <w:szCs w:val="28"/>
                <w:lang w:val="vi-VN"/>
              </w:rPr>
              <w:t>N</w:t>
            </w:r>
          </w:p>
        </w:tc>
        <w:tc>
          <w:tcPr>
            <w:tcW w:w="5740" w:type="dxa"/>
            <w:shd w:val="clear" w:color="auto" w:fill="auto"/>
          </w:tcPr>
          <w:p w14:paraId="13C661DC" w14:textId="72D66AFA" w:rsidR="00905FCD" w:rsidRPr="007F519B" w:rsidRDefault="00905FCD" w:rsidP="00F230ED">
            <w:pPr>
              <w:jc w:val="center"/>
              <w:rPr>
                <w:b/>
                <w:sz w:val="26"/>
                <w:szCs w:val="26"/>
              </w:rPr>
            </w:pPr>
            <w:r w:rsidRPr="007F519B">
              <w:rPr>
                <w:b/>
                <w:noProof/>
                <w:sz w:val="26"/>
                <w:szCs w:val="26"/>
              </w:rPr>
              <mc:AlternateContent>
                <mc:Choice Requires="wps">
                  <w:drawing>
                    <wp:anchor distT="0" distB="0" distL="114300" distR="114300" simplePos="0" relativeHeight="251658240" behindDoc="0" locked="0" layoutInCell="1" allowOverlap="1" wp14:anchorId="14FAD180" wp14:editId="31F082CB">
                      <wp:simplePos x="0" y="0"/>
                      <wp:positionH relativeFrom="column">
                        <wp:posOffset>745490</wp:posOffset>
                      </wp:positionH>
                      <wp:positionV relativeFrom="paragraph">
                        <wp:posOffset>193675</wp:posOffset>
                      </wp:positionV>
                      <wp:extent cx="2044700" cy="0"/>
                      <wp:effectExtent l="11430" t="8255" r="10795" b="10795"/>
                      <wp:wrapNone/>
                      <wp:docPr id="447975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7487"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5.25pt" to="219.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IqHHdzdAAAACQEAAA8AAABkcnMvZG93bnJldi54bWxMj81O&#10;wzAQhO9IvIO1SFyq1m5T/kKcCgG5caEUcd0mSxIRr9PYbQNPzyIOcJzZT7Mz2Wp0nTrQEFrPFuYz&#10;A4q49FXLtYXNSzG9BhUicoWdZ7LwSQFW+elJhmnlj/xMh3WslYRwSNFCE2Ofah3KhhyGme+J5fbu&#10;B4dR5FDrasCjhLtOL4y51A5blg8N9nTfUPmx3jsLoXilXfE1KSfmLak9LXYPT49o7fnZeHcLKtIY&#10;/2D4qS/VIZdOW7/nKqhO9PxqKaiFxFyAEmCZ3Iix/TV0nun/C/JvAAAA//8DAFBLAQItABQABgAI&#10;AAAAIQC2gziS/gAAAOEBAAATAAAAAAAAAAAAAAAAAAAAAABbQ29udGVudF9UeXBlc10ueG1sUEsB&#10;Ai0AFAAGAAgAAAAhADj9If/WAAAAlAEAAAsAAAAAAAAAAAAAAAAALwEAAF9yZWxzLy5yZWxzUEsB&#10;Ai0AFAAGAAgAAAAhAGvRhwOwAQAASAMAAA4AAAAAAAAAAAAAAAAALgIAAGRycy9lMm9Eb2MueG1s&#10;UEsBAi0AFAAGAAgAAAAhAIqHHdzdAAAACQEAAA8AAAAAAAAAAAAAAAAACgQAAGRycy9kb3ducmV2&#10;LnhtbFBLBQYAAAAABAAEAPMAAAAUBQAAAAA=&#10;"/>
                  </w:pict>
                </mc:Fallback>
              </mc:AlternateContent>
            </w:r>
            <w:r w:rsidRPr="007F519B">
              <w:rPr>
                <w:b/>
                <w:bCs/>
                <w:sz w:val="28"/>
                <w:szCs w:val="28"/>
                <w:lang w:val="vi-VN"/>
              </w:rPr>
              <w:t>Độc lập - Tự do - Hạnh phúc</w:t>
            </w:r>
          </w:p>
        </w:tc>
      </w:tr>
      <w:tr w:rsidR="00905FCD" w:rsidRPr="0061109B" w14:paraId="5A7BFB52" w14:textId="77777777" w:rsidTr="00F230ED">
        <w:tc>
          <w:tcPr>
            <w:tcW w:w="4900" w:type="dxa"/>
            <w:shd w:val="clear" w:color="auto" w:fill="auto"/>
          </w:tcPr>
          <w:p w14:paraId="216B2094" w14:textId="3C61F0CF" w:rsidR="00905FCD" w:rsidRPr="007F519B" w:rsidRDefault="00905FCD" w:rsidP="00F230ED">
            <w:pPr>
              <w:jc w:val="center"/>
              <w:rPr>
                <w:sz w:val="26"/>
                <w:szCs w:val="26"/>
              </w:rPr>
            </w:pPr>
            <w:r w:rsidRPr="007F519B">
              <w:rPr>
                <w:sz w:val="26"/>
                <w:szCs w:val="26"/>
                <w:lang w:val="vi-VN"/>
              </w:rPr>
              <w:t xml:space="preserve">Số: </w:t>
            </w:r>
            <w:r w:rsidR="008D4D0F">
              <w:rPr>
                <w:sz w:val="26"/>
                <w:szCs w:val="26"/>
              </w:rPr>
              <w:t xml:space="preserve"> </w:t>
            </w:r>
            <w:r w:rsidR="00261E65">
              <w:rPr>
                <w:sz w:val="26"/>
                <w:szCs w:val="26"/>
              </w:rPr>
              <w:t>08</w:t>
            </w:r>
            <w:r w:rsidRPr="007F519B">
              <w:rPr>
                <w:sz w:val="26"/>
                <w:szCs w:val="26"/>
                <w:lang w:val="vi-VN"/>
              </w:rPr>
              <w:t>/</w:t>
            </w:r>
            <w:r w:rsidRPr="007F519B">
              <w:rPr>
                <w:sz w:val="26"/>
                <w:szCs w:val="26"/>
              </w:rPr>
              <w:t>KH-</w:t>
            </w:r>
            <w:r>
              <w:rPr>
                <w:sz w:val="26"/>
                <w:szCs w:val="26"/>
              </w:rPr>
              <w:t>THCSTD</w:t>
            </w:r>
          </w:p>
        </w:tc>
        <w:tc>
          <w:tcPr>
            <w:tcW w:w="5740" w:type="dxa"/>
            <w:shd w:val="clear" w:color="auto" w:fill="auto"/>
          </w:tcPr>
          <w:p w14:paraId="25CD928D" w14:textId="19B2B927" w:rsidR="00905FCD" w:rsidRPr="0061109B" w:rsidRDefault="00905FCD" w:rsidP="00F230ED">
            <w:pPr>
              <w:jc w:val="center"/>
              <w:rPr>
                <w:sz w:val="26"/>
                <w:szCs w:val="26"/>
              </w:rPr>
            </w:pPr>
            <w:r w:rsidRPr="007F519B">
              <w:rPr>
                <w:i/>
                <w:iCs/>
                <w:sz w:val="26"/>
                <w:szCs w:val="26"/>
                <w:lang w:val="vi-VN"/>
              </w:rPr>
              <w:t>Trà D</w:t>
            </w:r>
            <w:r w:rsidRPr="007F519B">
              <w:rPr>
                <w:i/>
                <w:iCs/>
                <w:sz w:val="26"/>
                <w:szCs w:val="26"/>
              </w:rPr>
              <w:t>ơ</w:t>
            </w:r>
            <w:r w:rsidRPr="007F519B">
              <w:rPr>
                <w:i/>
                <w:iCs/>
                <w:sz w:val="26"/>
                <w:szCs w:val="26"/>
                <w:lang w:val="vi-VN"/>
              </w:rPr>
              <w:t xml:space="preserve">n, ngày </w:t>
            </w:r>
            <w:r w:rsidR="00261E65">
              <w:rPr>
                <w:i/>
                <w:iCs/>
                <w:sz w:val="26"/>
                <w:szCs w:val="26"/>
              </w:rPr>
              <w:t>21</w:t>
            </w:r>
            <w:r w:rsidR="008D4D0F">
              <w:rPr>
                <w:i/>
                <w:iCs/>
                <w:sz w:val="26"/>
                <w:szCs w:val="26"/>
              </w:rPr>
              <w:t xml:space="preserve"> </w:t>
            </w:r>
            <w:r w:rsidRPr="007F519B">
              <w:rPr>
                <w:i/>
                <w:iCs/>
                <w:sz w:val="26"/>
                <w:szCs w:val="26"/>
                <w:lang w:val="vi-VN"/>
              </w:rPr>
              <w:t xml:space="preserve">tháng </w:t>
            </w:r>
            <w:r w:rsidR="008D4D0F">
              <w:rPr>
                <w:i/>
                <w:iCs/>
                <w:sz w:val="26"/>
                <w:szCs w:val="26"/>
              </w:rPr>
              <w:t>02</w:t>
            </w:r>
            <w:r w:rsidRPr="007F519B">
              <w:rPr>
                <w:i/>
                <w:iCs/>
                <w:sz w:val="26"/>
                <w:szCs w:val="26"/>
                <w:lang w:val="vi-VN"/>
              </w:rPr>
              <w:t xml:space="preserve">  năm 20</w:t>
            </w:r>
            <w:r>
              <w:rPr>
                <w:i/>
                <w:iCs/>
                <w:sz w:val="26"/>
                <w:szCs w:val="26"/>
              </w:rPr>
              <w:t>2</w:t>
            </w:r>
            <w:r w:rsidR="008D4D0F">
              <w:rPr>
                <w:i/>
                <w:iCs/>
                <w:sz w:val="26"/>
                <w:szCs w:val="26"/>
              </w:rPr>
              <w:t>4</w:t>
            </w:r>
          </w:p>
        </w:tc>
      </w:tr>
    </w:tbl>
    <w:p w14:paraId="4BE06C80" w14:textId="77777777" w:rsidR="00905FCD" w:rsidRDefault="00905FCD"/>
    <w:p w14:paraId="051BA5B7" w14:textId="05F6106A" w:rsidR="00C3627C" w:rsidRPr="00905FCD" w:rsidRDefault="00905FCD" w:rsidP="00905FCD">
      <w:pPr>
        <w:jc w:val="center"/>
        <w:rPr>
          <w:b/>
          <w:bCs/>
          <w:sz w:val="28"/>
          <w:szCs w:val="28"/>
        </w:rPr>
      </w:pPr>
      <w:r w:rsidRPr="00905FCD">
        <w:rPr>
          <w:b/>
          <w:bCs/>
          <w:sz w:val="28"/>
          <w:szCs w:val="28"/>
        </w:rPr>
        <w:t>KẾ HOẠCH</w:t>
      </w:r>
    </w:p>
    <w:p w14:paraId="1E7BCC12" w14:textId="4842142D" w:rsidR="00905FCD" w:rsidRDefault="00905FCD" w:rsidP="00905FCD">
      <w:pPr>
        <w:jc w:val="center"/>
        <w:rPr>
          <w:b/>
          <w:bCs/>
          <w:sz w:val="28"/>
          <w:szCs w:val="28"/>
        </w:rPr>
      </w:pPr>
      <w:r w:rsidRPr="00905FCD">
        <w:rPr>
          <w:b/>
          <w:bCs/>
          <w:sz w:val="28"/>
          <w:szCs w:val="28"/>
        </w:rPr>
        <w:t xml:space="preserve">Tổ chức kiểm tra giữa kỳ </w:t>
      </w:r>
      <w:r w:rsidR="008D4D0F">
        <w:rPr>
          <w:b/>
          <w:bCs/>
          <w:sz w:val="28"/>
          <w:szCs w:val="28"/>
        </w:rPr>
        <w:t>2</w:t>
      </w:r>
      <w:r w:rsidRPr="00905FCD">
        <w:rPr>
          <w:b/>
          <w:bCs/>
          <w:sz w:val="28"/>
          <w:szCs w:val="28"/>
        </w:rPr>
        <w:t>, năm học 2023-2024</w:t>
      </w:r>
    </w:p>
    <w:p w14:paraId="1B0F613E" w14:textId="1A7CB3C4" w:rsidR="00C25719" w:rsidRDefault="00905FCD" w:rsidP="00C25719">
      <w:pPr>
        <w:jc w:val="both"/>
        <w:rPr>
          <w:rStyle w:val="fontstyle01"/>
        </w:rPr>
      </w:pPr>
      <w:r>
        <w:rPr>
          <w:b/>
          <w:bCs/>
          <w:sz w:val="28"/>
          <w:szCs w:val="28"/>
        </w:rPr>
        <w:tab/>
      </w:r>
      <w:r w:rsidR="00C25719">
        <w:rPr>
          <w:rStyle w:val="fontstyle01"/>
        </w:rPr>
        <w:t>Căn cứ Công văn số 2204/SGDĐT-GDTrH ngày 22 tháng 9 năm 2023 của Sở GDĐT tỉnh Quảng Nam về việc Hướng dẫn tổ chức kiểm tra giữa kỳ năm học 2023</w:t>
      </w:r>
      <w:r w:rsidR="008D4D0F">
        <w:rPr>
          <w:rStyle w:val="fontstyle01"/>
        </w:rPr>
        <w:t>-</w:t>
      </w:r>
      <w:r w:rsidR="00C25719">
        <w:rPr>
          <w:rStyle w:val="fontstyle01"/>
        </w:rPr>
        <w:t xml:space="preserve">2024; </w:t>
      </w:r>
    </w:p>
    <w:p w14:paraId="192D4D47" w14:textId="747457A5" w:rsidR="00905FCD" w:rsidRDefault="00C25719" w:rsidP="00C25719">
      <w:pPr>
        <w:ind w:firstLine="720"/>
        <w:jc w:val="both"/>
        <w:rPr>
          <w:rStyle w:val="fontstyle01"/>
        </w:rPr>
      </w:pPr>
      <w:r>
        <w:rPr>
          <w:rStyle w:val="fontstyle01"/>
        </w:rPr>
        <w:t>Căn cứ Công văn số 408/PGDĐT-THCS ngày 06/9/2023 của Phòng GDĐT huyện về hướng dẫn nhiệm vụ Giáo dục trung học cơ sở năm học 2023-2024;</w:t>
      </w:r>
    </w:p>
    <w:p w14:paraId="4C722F92" w14:textId="246F8B41" w:rsidR="00C25719" w:rsidRDefault="00C25719" w:rsidP="00C25719">
      <w:pPr>
        <w:ind w:firstLine="720"/>
        <w:jc w:val="both"/>
        <w:rPr>
          <w:rStyle w:val="fontstyle01"/>
        </w:rPr>
      </w:pPr>
      <w:r>
        <w:rPr>
          <w:rStyle w:val="fontstyle01"/>
        </w:rPr>
        <w:t>Thực hiện Công văn số 457/PGDĐT-THCS ngày 26/9/2023 của Phòng GDĐT huyện về việc Hướng dẫn tổ chức kiểm tra giữa kỳ Cấp THCS năm học 2023</w:t>
      </w:r>
      <w:r w:rsidR="008D4D0F">
        <w:rPr>
          <w:rStyle w:val="fontstyle01"/>
        </w:rPr>
        <w:t>-</w:t>
      </w:r>
      <w:r>
        <w:rPr>
          <w:rStyle w:val="fontstyle01"/>
        </w:rPr>
        <w:t>2024.</w:t>
      </w:r>
    </w:p>
    <w:p w14:paraId="5D4FEE49" w14:textId="66B48BA6" w:rsidR="00C25719" w:rsidRPr="005E51DB" w:rsidRDefault="00C25719" w:rsidP="00C25719">
      <w:pPr>
        <w:ind w:firstLine="720"/>
        <w:jc w:val="both"/>
        <w:rPr>
          <w:rStyle w:val="fontstyle01"/>
          <w:i w:val="0"/>
          <w:iCs w:val="0"/>
        </w:rPr>
      </w:pPr>
      <w:r w:rsidRPr="005E51DB">
        <w:rPr>
          <w:rStyle w:val="fontstyle01"/>
          <w:i w:val="0"/>
          <w:iCs w:val="0"/>
        </w:rPr>
        <w:t xml:space="preserve">Trường PTDTBT THCS Trà Dơn xây dựng Kế hoạch tổ chức kiểm tra giữa kỳ </w:t>
      </w:r>
      <w:r w:rsidR="00261E65">
        <w:rPr>
          <w:rStyle w:val="fontstyle01"/>
          <w:i w:val="0"/>
          <w:iCs w:val="0"/>
        </w:rPr>
        <w:t xml:space="preserve">II </w:t>
      </w:r>
      <w:r w:rsidRPr="005E51DB">
        <w:rPr>
          <w:rStyle w:val="fontstyle01"/>
          <w:i w:val="0"/>
          <w:iCs w:val="0"/>
        </w:rPr>
        <w:t>năm học 2023-2024 như sau:</w:t>
      </w:r>
    </w:p>
    <w:p w14:paraId="1C2FF541" w14:textId="77777777" w:rsidR="00C25719" w:rsidRDefault="00C25719" w:rsidP="00C25719">
      <w:pPr>
        <w:ind w:left="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1. Yêu cầu</w:t>
      </w:r>
    </w:p>
    <w:p w14:paraId="42EFCD11"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Kiểm tra, đánh giá đảm bảo tính chính xác, toàn diện, công bằng, trung thực</w:t>
      </w:r>
      <w:r w:rsidRPr="00C25719">
        <w:rPr>
          <w:rFonts w:ascii="TimesNewRomanPSMT" w:hAnsi="TimesNewRomanPSMT"/>
          <w:color w:val="000000"/>
          <w:sz w:val="28"/>
          <w:szCs w:val="28"/>
        </w:rPr>
        <w:br/>
        <w:t>và khách quan;</w:t>
      </w:r>
    </w:p>
    <w:p w14:paraId="1F1B4718" w14:textId="049AD0B5"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Căn cứ vào yêu cầu cần đạt được qui định từng môn học, đánh giá đúng năng</w:t>
      </w:r>
      <w:r>
        <w:rPr>
          <w:rFonts w:ascii="TimesNewRomanPSMT" w:hAnsi="TimesNewRomanPSMT"/>
          <w:color w:val="000000"/>
          <w:sz w:val="28"/>
          <w:szCs w:val="28"/>
        </w:rPr>
        <w:t xml:space="preserve"> </w:t>
      </w:r>
      <w:r w:rsidRPr="00C25719">
        <w:rPr>
          <w:rFonts w:ascii="TimesNewRomanPSMT" w:hAnsi="TimesNewRomanPSMT"/>
          <w:color w:val="000000"/>
          <w:sz w:val="28"/>
          <w:szCs w:val="28"/>
        </w:rPr>
        <w:t>lực học sinh, đánh giá vì sự tiến bộ của học sinh; coi trọng việc động viên, khuyến</w:t>
      </w:r>
      <w:r>
        <w:rPr>
          <w:rFonts w:ascii="TimesNewRomanPSMT" w:hAnsi="TimesNewRomanPSMT"/>
          <w:color w:val="000000"/>
          <w:sz w:val="28"/>
          <w:szCs w:val="28"/>
        </w:rPr>
        <w:t xml:space="preserve"> </w:t>
      </w:r>
      <w:r w:rsidRPr="00C25719">
        <w:rPr>
          <w:rFonts w:ascii="TimesNewRomanPSMT" w:hAnsi="TimesNewRomanPSMT"/>
          <w:color w:val="000000"/>
          <w:sz w:val="28"/>
          <w:szCs w:val="28"/>
        </w:rPr>
        <w:t>khích sự cố gắng trong học tập và rèn luyện của học sinh;</w:t>
      </w:r>
    </w:p>
    <w:p w14:paraId="344ACD88" w14:textId="77777777" w:rsidR="00C25719" w:rsidRDefault="00C25719"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xml:space="preserve">- </w:t>
      </w:r>
      <w:r w:rsidRPr="00C25719">
        <w:rPr>
          <w:rFonts w:ascii="TimesNewRomanPSMT" w:hAnsi="TimesNewRomanPSMT"/>
          <w:color w:val="000000"/>
          <w:sz w:val="28"/>
          <w:szCs w:val="28"/>
        </w:rPr>
        <w:t>Bố trí thời gian kiểm tra phù hợp, đảm bảo không gây áp lực, quá tải đối với</w:t>
      </w:r>
      <w:r w:rsidRPr="00C25719">
        <w:rPr>
          <w:rFonts w:ascii="TimesNewRomanPSMT" w:hAnsi="TimesNewRomanPSMT"/>
          <w:color w:val="000000"/>
          <w:sz w:val="28"/>
          <w:szCs w:val="28"/>
        </w:rPr>
        <w:br/>
        <w:t>học sinh.</w:t>
      </w:r>
    </w:p>
    <w:p w14:paraId="05F14C99"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2. Thời điểm kiểm tra</w:t>
      </w:r>
    </w:p>
    <w:p w14:paraId="6DE879F6"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Kiểm tra giữa kỳ 2: Tuần 26-27.</w:t>
      </w:r>
    </w:p>
    <w:p w14:paraId="79878236" w14:textId="020C18F6"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xml:space="preserve">- Tùy vào thực tế việc thực hiện chương trình, </w:t>
      </w:r>
      <w:r>
        <w:rPr>
          <w:rFonts w:ascii="TimesNewRomanPSMT" w:hAnsi="TimesNewRomanPSMT"/>
          <w:color w:val="000000"/>
          <w:sz w:val="28"/>
          <w:szCs w:val="28"/>
        </w:rPr>
        <w:t>tuỳ theo kế hoạch bộ môn mà xây dựng nội dung kiểm tra và thời gian kiểm tra phù hợp</w:t>
      </w:r>
      <w:r w:rsidRPr="00C25719">
        <w:rPr>
          <w:rFonts w:ascii="TimesNewRomanPSMT" w:hAnsi="TimesNewRomanPSMT"/>
          <w:color w:val="000000"/>
          <w:sz w:val="28"/>
          <w:szCs w:val="28"/>
        </w:rPr>
        <w:t>.</w:t>
      </w:r>
    </w:p>
    <w:p w14:paraId="734CEE28"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3. Hình thức, thời gian kiểm tra</w:t>
      </w:r>
    </w:p>
    <w:p w14:paraId="333D5C54" w14:textId="20A92978" w:rsidR="00C25719" w:rsidRDefault="00C25719" w:rsidP="00C25719">
      <w:pPr>
        <w:ind w:firstLine="567"/>
        <w:jc w:val="both"/>
        <w:rPr>
          <w:rFonts w:ascii="TimesNewRomanPS-ItalicMT" w:hAnsi="TimesNewRomanPS-ItalicMT"/>
          <w:i/>
          <w:iCs/>
          <w:color w:val="000000"/>
          <w:sz w:val="28"/>
          <w:szCs w:val="28"/>
        </w:rPr>
      </w:pPr>
      <w:r w:rsidRPr="00C25719">
        <w:rPr>
          <w:rFonts w:ascii="TimesNewRomanPSMT" w:hAnsi="TimesNewRomanPSMT"/>
          <w:color w:val="000000"/>
          <w:sz w:val="28"/>
          <w:szCs w:val="28"/>
        </w:rPr>
        <w:t>Môn Ngữ văn theo hướng dẫn Công văn số 339/PGDĐT-THCS ngày</w:t>
      </w:r>
      <w:r w:rsidR="00B16CFD">
        <w:rPr>
          <w:rFonts w:ascii="TimesNewRomanPSMT" w:hAnsi="TimesNewRomanPSMT"/>
          <w:color w:val="000000"/>
          <w:sz w:val="28"/>
          <w:szCs w:val="28"/>
        </w:rPr>
        <w:t xml:space="preserve"> </w:t>
      </w:r>
      <w:r w:rsidRPr="00C25719">
        <w:rPr>
          <w:rFonts w:ascii="TimesNewRomanPSMT" w:hAnsi="TimesNewRomanPSMT"/>
          <w:color w:val="000000"/>
          <w:sz w:val="28"/>
          <w:szCs w:val="28"/>
        </w:rPr>
        <w:t>01/9/2022 của Phòng GDĐT Nam Trà My về việc hướng dẫn đổi mới phương pháp</w:t>
      </w:r>
      <w:r>
        <w:rPr>
          <w:rFonts w:ascii="TimesNewRomanPSMT" w:hAnsi="TimesNewRomanPSMT"/>
          <w:color w:val="000000"/>
          <w:sz w:val="28"/>
          <w:szCs w:val="28"/>
        </w:rPr>
        <w:t xml:space="preserve"> </w:t>
      </w:r>
      <w:r w:rsidRPr="00C25719">
        <w:rPr>
          <w:rFonts w:ascii="TimesNewRomanPSMT" w:hAnsi="TimesNewRomanPSMT"/>
          <w:color w:val="000000"/>
          <w:sz w:val="28"/>
          <w:szCs w:val="28"/>
        </w:rPr>
        <w:t xml:space="preserve">dạy học và kiểm tra, đánh giá môn Ngữ văn ở cấp THCS </w:t>
      </w:r>
      <w:r w:rsidRPr="00C25719">
        <w:rPr>
          <w:rFonts w:ascii="TimesNewRomanPS-ItalicMT" w:hAnsi="TimesNewRomanPS-ItalicMT"/>
          <w:i/>
          <w:iCs/>
          <w:color w:val="000000"/>
          <w:sz w:val="28"/>
          <w:szCs w:val="28"/>
        </w:rPr>
        <w:t>(phụ lục đính kèm).</w:t>
      </w:r>
    </w:p>
    <w:p w14:paraId="2780CBF2" w14:textId="77777777" w:rsidR="00B16CFD" w:rsidRDefault="00C25719" w:rsidP="00C25719">
      <w:pPr>
        <w:ind w:left="567"/>
        <w:jc w:val="both"/>
        <w:rPr>
          <w:rFonts w:ascii="TimesNewRomanPSMT" w:hAnsi="TimesNewRomanPSMT"/>
          <w:color w:val="000000"/>
          <w:sz w:val="28"/>
          <w:szCs w:val="28"/>
        </w:rPr>
      </w:pPr>
      <w:r w:rsidRPr="00C25719">
        <w:rPr>
          <w:rFonts w:ascii="TimesNewRomanPSMT" w:hAnsi="TimesNewRomanPSMT"/>
          <w:color w:val="000000"/>
          <w:sz w:val="28"/>
          <w:szCs w:val="28"/>
        </w:rPr>
        <w:t>Các</w:t>
      </w:r>
      <w:r>
        <w:rPr>
          <w:rFonts w:ascii="TimesNewRomanPSMT" w:hAnsi="TimesNewRomanPSMT"/>
          <w:color w:val="000000"/>
          <w:sz w:val="28"/>
          <w:szCs w:val="28"/>
        </w:rPr>
        <w:t xml:space="preserve"> </w:t>
      </w:r>
      <w:r w:rsidRPr="00C25719">
        <w:rPr>
          <w:rFonts w:ascii="TimesNewRomanPSMT" w:hAnsi="TimesNewRomanPSMT"/>
          <w:color w:val="000000"/>
          <w:sz w:val="28"/>
          <w:szCs w:val="28"/>
        </w:rPr>
        <w:t>môn còn lại thực hiện như sau:</w:t>
      </w:r>
    </w:p>
    <w:p w14:paraId="77F3545A" w14:textId="131CDA0F" w:rsidR="00C25719" w:rsidRDefault="00C25719" w:rsidP="00C25719">
      <w:pPr>
        <w:ind w:left="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3.1. Đối với lớp 6, 7, 8</w:t>
      </w:r>
    </w:p>
    <w:p w14:paraId="09AA2759"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Tổ chức kiểm tra, đánh giá giữa kỳ theo đúng hướng dẫn của Thông tư số</w:t>
      </w:r>
      <w:r w:rsidRPr="00C25719">
        <w:rPr>
          <w:rFonts w:ascii="TimesNewRomanPSMT" w:hAnsi="TimesNewRomanPSMT"/>
          <w:color w:val="000000"/>
          <w:sz w:val="28"/>
          <w:szCs w:val="28"/>
        </w:rPr>
        <w:br/>
        <w:t>22/2021/TT-BGDĐT ngày 20 tháng 7 năm 2021 của Bộ GDĐT qui định về đánh</w:t>
      </w:r>
      <w:r w:rsidRPr="00C25719">
        <w:rPr>
          <w:rFonts w:ascii="TimesNewRomanPSMT" w:hAnsi="TimesNewRomanPSMT"/>
          <w:color w:val="000000"/>
          <w:sz w:val="28"/>
          <w:szCs w:val="28"/>
        </w:rPr>
        <w:br/>
        <w:t>giá học sinh trung học cơ sở và học sinh trung học phổ thông.</w:t>
      </w:r>
    </w:p>
    <w:p w14:paraId="60B784A1"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Đối với các môn đánh giá bằng nhận xét kết hợp với điểm số được thực hiện</w:t>
      </w:r>
      <w:r w:rsidRPr="00C25719">
        <w:rPr>
          <w:rFonts w:ascii="TimesNewRomanPSMT" w:hAnsi="TimesNewRomanPSMT"/>
          <w:color w:val="000000"/>
          <w:sz w:val="28"/>
          <w:szCs w:val="28"/>
        </w:rPr>
        <w:br/>
        <w:t>cụ thể như sau:</w:t>
      </w:r>
    </w:p>
    <w:p w14:paraId="48AEF26E"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Tiếng Anh kiểm tra và đánh giá theo đúng hướng dẫn trong công văn số</w:t>
      </w:r>
      <w:r>
        <w:rPr>
          <w:rFonts w:ascii="TimesNewRomanPSMT" w:hAnsi="TimesNewRomanPSMT"/>
          <w:color w:val="000000"/>
          <w:sz w:val="28"/>
          <w:szCs w:val="28"/>
        </w:rPr>
        <w:t xml:space="preserve"> </w:t>
      </w:r>
      <w:r w:rsidRPr="00C25719">
        <w:rPr>
          <w:rFonts w:ascii="TimesNewRomanPSMT" w:hAnsi="TimesNewRomanPSMT"/>
          <w:color w:val="000000"/>
          <w:sz w:val="28"/>
          <w:szCs w:val="28"/>
        </w:rPr>
        <w:t>424/PGDĐT-THCS ngày 12/9/2023 về việc Hướng dẫn dạy học ngoại ngữ năm học</w:t>
      </w:r>
      <w:r>
        <w:rPr>
          <w:rFonts w:ascii="TimesNewRomanPSMT" w:hAnsi="TimesNewRomanPSMT"/>
          <w:color w:val="000000"/>
          <w:sz w:val="28"/>
          <w:szCs w:val="28"/>
        </w:rPr>
        <w:t xml:space="preserve">n </w:t>
      </w:r>
      <w:r w:rsidRPr="00C25719">
        <w:rPr>
          <w:rFonts w:ascii="TimesNewRomanPSMT" w:hAnsi="TimesNewRomanPSMT"/>
          <w:color w:val="000000"/>
          <w:sz w:val="28"/>
          <w:szCs w:val="28"/>
        </w:rPr>
        <w:lastRenderedPageBreak/>
        <w:t>2023-2024; kiểm tra các kỹ năng nghe, đọc, viết và kiến thức ngôn ngữ (kiểm tra</w:t>
      </w:r>
      <w:r>
        <w:rPr>
          <w:rFonts w:ascii="TimesNewRomanPSMT" w:hAnsi="TimesNewRomanPSMT"/>
          <w:color w:val="000000"/>
          <w:sz w:val="28"/>
          <w:szCs w:val="28"/>
        </w:rPr>
        <w:t xml:space="preserve"> </w:t>
      </w:r>
      <w:r w:rsidRPr="00C25719">
        <w:rPr>
          <w:rFonts w:ascii="TimesNewRomanPSMT" w:hAnsi="TimesNewRomanPSMT"/>
          <w:color w:val="000000"/>
          <w:sz w:val="28"/>
          <w:szCs w:val="28"/>
        </w:rPr>
        <w:t>giữa kỳ có thể không bao gồm kỹ năng nói), tỷ lệ điểm cân đối giữa các phần.</w:t>
      </w:r>
    </w:p>
    <w:p w14:paraId="29AB5A0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Lịch sử - Địa lí, Khoa học tự nhiên (KHTN): Bài kiểm tra, đánh giá</w:t>
      </w:r>
      <w:r w:rsidRPr="00C25719">
        <w:rPr>
          <w:rFonts w:ascii="TimesNewRomanPSMT" w:hAnsi="TimesNewRomanPSMT"/>
          <w:color w:val="000000"/>
          <w:sz w:val="28"/>
          <w:szCs w:val="28"/>
        </w:rPr>
        <w:br/>
        <w:t>giữa kì được xây dựng gồm nội dung của các chủ đề đã thực hiện theo kế hoạch dạy</w:t>
      </w:r>
      <w:r>
        <w:rPr>
          <w:rFonts w:ascii="TimesNewRomanPSMT" w:hAnsi="TimesNewRomanPSMT"/>
          <w:color w:val="000000"/>
          <w:sz w:val="28"/>
          <w:szCs w:val="28"/>
        </w:rPr>
        <w:t xml:space="preserve"> </w:t>
      </w:r>
      <w:r w:rsidRPr="00C25719">
        <w:rPr>
          <w:rFonts w:ascii="TimesNewRomanPSMT" w:hAnsi="TimesNewRomanPSMT"/>
          <w:color w:val="000000"/>
          <w:sz w:val="28"/>
          <w:szCs w:val="28"/>
        </w:rPr>
        <w:t>học, bảo đảm tỉ lệ phù hợp với nội dung, thời lượng dạy học của mỗi phân môn và</w:t>
      </w:r>
      <w:r>
        <w:rPr>
          <w:rFonts w:ascii="TimesNewRomanPSMT" w:hAnsi="TimesNewRomanPSMT"/>
          <w:color w:val="000000"/>
          <w:sz w:val="28"/>
          <w:szCs w:val="28"/>
        </w:rPr>
        <w:t xml:space="preserve"> </w:t>
      </w:r>
      <w:r w:rsidRPr="00C25719">
        <w:rPr>
          <w:rFonts w:ascii="TimesNewRomanPSMT" w:hAnsi="TimesNewRomanPSMT"/>
          <w:color w:val="000000"/>
          <w:sz w:val="28"/>
          <w:szCs w:val="28"/>
        </w:rPr>
        <w:t>chủ đề chung đến thời điểm kiểm tra, đánh giá.</w:t>
      </w:r>
    </w:p>
    <w:p w14:paraId="49E390EA"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Hình thức đề kiểm tra: Kiểm tra theo hình thức trắc nghiệm kết hợp với tự</w:t>
      </w:r>
      <w:r w:rsidRPr="00C25719">
        <w:rPr>
          <w:rFonts w:ascii="TimesNewRomanPSMT" w:hAnsi="TimesNewRomanPSMT"/>
          <w:color w:val="000000"/>
          <w:sz w:val="28"/>
          <w:szCs w:val="28"/>
        </w:rPr>
        <w:br/>
        <w:t>luận.</w:t>
      </w:r>
    </w:p>
    <w:p w14:paraId="304B1223"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Thời gian làm bài kiểm tra môn Toán, Tiếng Anh, Lịch sử-Địa lí , KHTN từ</w:t>
      </w:r>
      <w:r w:rsidRPr="00C25719">
        <w:rPr>
          <w:rFonts w:ascii="TimesNewRomanPSMT" w:hAnsi="TimesNewRomanPSMT"/>
          <w:color w:val="000000"/>
          <w:sz w:val="28"/>
          <w:szCs w:val="28"/>
        </w:rPr>
        <w:br/>
        <w:t>60 phút đến 90 phút; các môn còn lại 45 phút.</w:t>
      </w:r>
    </w:p>
    <w:p w14:paraId="6766E2AF"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Đối với các môn đánh giá bằng nhận xét thực hiện cụ thể như sau:</w:t>
      </w:r>
    </w:p>
    <w:p w14:paraId="70F2419A"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Nghệ thuật: khuyến khích thực hiện kiểm tra, đánh giá định kì thông</w:t>
      </w:r>
      <w:r w:rsidRPr="00C25719">
        <w:rPr>
          <w:rFonts w:ascii="TimesNewRomanPSMT" w:hAnsi="TimesNewRomanPSMT"/>
          <w:color w:val="000000"/>
          <w:sz w:val="28"/>
          <w:szCs w:val="28"/>
        </w:rPr>
        <w:br/>
        <w:t>qua bài thực hành, sản phẩm học tập hoặc dự án học tập. Bài kiểm tra, đánh giá định</w:t>
      </w:r>
      <w:r>
        <w:rPr>
          <w:rFonts w:ascii="TimesNewRomanPSMT" w:hAnsi="TimesNewRomanPSMT"/>
          <w:color w:val="000000"/>
          <w:sz w:val="28"/>
          <w:szCs w:val="28"/>
        </w:rPr>
        <w:t xml:space="preserve"> </w:t>
      </w:r>
      <w:r w:rsidRPr="00C25719">
        <w:rPr>
          <w:rFonts w:ascii="TimesNewRomanPSMT" w:hAnsi="TimesNewRomanPSMT"/>
          <w:color w:val="000000"/>
          <w:sz w:val="28"/>
          <w:szCs w:val="28"/>
        </w:rPr>
        <w:t>kì bao gồm hai nội dung Âm nhạc, Mĩ thuật được thực hiện riêng theo từng nội</w:t>
      </w:r>
      <w:r>
        <w:rPr>
          <w:rFonts w:ascii="TimesNewRomanPSMT" w:hAnsi="TimesNewRomanPSMT"/>
          <w:color w:val="000000"/>
          <w:sz w:val="28"/>
          <w:szCs w:val="28"/>
        </w:rPr>
        <w:t xml:space="preserve"> </w:t>
      </w:r>
      <w:r w:rsidRPr="00C25719">
        <w:rPr>
          <w:rFonts w:ascii="TimesNewRomanPSMT" w:hAnsi="TimesNewRomanPSMT"/>
          <w:color w:val="000000"/>
          <w:sz w:val="28"/>
          <w:szCs w:val="28"/>
        </w:rPr>
        <w:t>dung tương tự như môn học đánh giá bằng nhận xét; kết quả bài kiểm tra, đánh giá</w:t>
      </w:r>
      <w:r>
        <w:rPr>
          <w:rFonts w:ascii="TimesNewRomanPSMT" w:hAnsi="TimesNewRomanPSMT"/>
          <w:color w:val="000000"/>
          <w:sz w:val="28"/>
          <w:szCs w:val="28"/>
        </w:rPr>
        <w:t xml:space="preserve"> </w:t>
      </w:r>
      <w:r w:rsidRPr="00C25719">
        <w:rPr>
          <w:rFonts w:ascii="TimesNewRomanPSMT" w:hAnsi="TimesNewRomanPSMT"/>
          <w:color w:val="000000"/>
          <w:sz w:val="28"/>
          <w:szCs w:val="28"/>
        </w:rPr>
        <w:t>định kì được đánh giá mức Đạt khi cả hai nội dung Âm nhạc, Mĩ thuật được đánh</w:t>
      </w:r>
      <w:r>
        <w:rPr>
          <w:rFonts w:ascii="TimesNewRomanPSMT" w:hAnsi="TimesNewRomanPSMT"/>
          <w:color w:val="000000"/>
          <w:sz w:val="28"/>
          <w:szCs w:val="28"/>
        </w:rPr>
        <w:t xml:space="preserve"> </w:t>
      </w:r>
      <w:r w:rsidRPr="00C25719">
        <w:rPr>
          <w:rFonts w:ascii="TimesNewRomanPSMT" w:hAnsi="TimesNewRomanPSMT"/>
          <w:color w:val="000000"/>
          <w:sz w:val="28"/>
          <w:szCs w:val="28"/>
        </w:rPr>
        <w:t>giá mức Đạt.</w:t>
      </w:r>
      <w:r>
        <w:rPr>
          <w:rFonts w:ascii="TimesNewRomanPSMT" w:hAnsi="TimesNewRomanPSMT"/>
          <w:color w:val="000000"/>
          <w:sz w:val="28"/>
          <w:szCs w:val="28"/>
        </w:rPr>
        <w:t xml:space="preserve">  </w:t>
      </w:r>
    </w:p>
    <w:p w14:paraId="4163CC45"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Nội dung Giáo dục địa phương, hoạt động trải nghiệm và hướng nghiệp:</w:t>
      </w:r>
      <w:r>
        <w:rPr>
          <w:rFonts w:ascii="TimesNewRomanPSMT" w:hAnsi="TimesNewRomanPSMT"/>
          <w:color w:val="000000"/>
          <w:sz w:val="28"/>
          <w:szCs w:val="28"/>
        </w:rPr>
        <w:t xml:space="preserve"> </w:t>
      </w:r>
      <w:r w:rsidRPr="00C25719">
        <w:rPr>
          <w:rFonts w:ascii="TimesNewRomanPSMT" w:hAnsi="TimesNewRomanPSMT"/>
          <w:color w:val="000000"/>
          <w:sz w:val="28"/>
          <w:szCs w:val="28"/>
        </w:rPr>
        <w:t>Bài</w:t>
      </w:r>
      <w:r>
        <w:rPr>
          <w:rFonts w:ascii="TimesNewRomanPSMT" w:hAnsi="TimesNewRomanPSMT"/>
          <w:color w:val="000000"/>
          <w:sz w:val="28"/>
          <w:szCs w:val="28"/>
        </w:rPr>
        <w:t xml:space="preserve"> </w:t>
      </w:r>
      <w:r w:rsidRPr="00C25719">
        <w:rPr>
          <w:rFonts w:ascii="TimesNewRomanPSMT" w:hAnsi="TimesNewRomanPSMT"/>
          <w:color w:val="000000"/>
          <w:sz w:val="28"/>
          <w:szCs w:val="28"/>
        </w:rPr>
        <w:t>kiểm tra, đánh giá định kì được xây dựng phù hợp với điều kiện thực tiễn của nhà</w:t>
      </w:r>
      <w:r>
        <w:rPr>
          <w:rFonts w:ascii="TimesNewRomanPSMT" w:hAnsi="TimesNewRomanPSMT"/>
          <w:color w:val="000000"/>
          <w:sz w:val="28"/>
          <w:szCs w:val="28"/>
        </w:rPr>
        <w:t xml:space="preserve"> </w:t>
      </w:r>
      <w:r w:rsidRPr="00C25719">
        <w:rPr>
          <w:rFonts w:ascii="TimesNewRomanPSMT" w:hAnsi="TimesNewRomanPSMT"/>
          <w:color w:val="000000"/>
          <w:sz w:val="28"/>
          <w:szCs w:val="28"/>
        </w:rPr>
        <w:t>trường, nội dung kiểm tra, đánh giá bao gồm nội dung các chủ đề đã dạy học đến</w:t>
      </w:r>
      <w:r>
        <w:rPr>
          <w:rFonts w:ascii="TimesNewRomanPSMT" w:hAnsi="TimesNewRomanPSMT"/>
          <w:color w:val="000000"/>
          <w:sz w:val="28"/>
          <w:szCs w:val="28"/>
        </w:rPr>
        <w:t xml:space="preserve"> </w:t>
      </w:r>
      <w:r w:rsidRPr="00C25719">
        <w:rPr>
          <w:rFonts w:ascii="TimesNewRomanPSMT" w:hAnsi="TimesNewRomanPSMT"/>
          <w:color w:val="000000"/>
          <w:sz w:val="28"/>
          <w:szCs w:val="28"/>
        </w:rPr>
        <w:t>thời điểm kiểm tra, đánh giá.</w:t>
      </w:r>
      <w:r>
        <w:rPr>
          <w:rFonts w:ascii="TimesNewRomanPSMT" w:hAnsi="TimesNewRomanPSMT"/>
          <w:color w:val="000000"/>
          <w:sz w:val="28"/>
          <w:szCs w:val="28"/>
        </w:rPr>
        <w:t xml:space="preserve"> </w:t>
      </w:r>
    </w:p>
    <w:p w14:paraId="2006AA4A"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Thời gian làm bài kiểm tra căn cứ hướng dẫn tại Điều 7 của Thông tư số</w:t>
      </w:r>
      <w:r w:rsidRPr="00C25719">
        <w:rPr>
          <w:rFonts w:ascii="TimesNewRomanPSMT" w:hAnsi="TimesNewRomanPSMT"/>
          <w:color w:val="000000"/>
          <w:sz w:val="28"/>
          <w:szCs w:val="28"/>
        </w:rPr>
        <w:br/>
        <w:t>22/2021/TT-BGDĐT.</w:t>
      </w:r>
    </w:p>
    <w:p w14:paraId="640219DD"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3.2. Đối với các lớp 9</w:t>
      </w:r>
    </w:p>
    <w:p w14:paraId="5BAD0B33"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Hình thức đề kiểm tra:</w:t>
      </w:r>
    </w:p>
    <w:p w14:paraId="1D16F3D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Môn Tiếng Anh kiểm tra và đánh giá theo đúng</w:t>
      </w:r>
      <w:r>
        <w:rPr>
          <w:rFonts w:ascii="TimesNewRomanPSMT" w:hAnsi="TimesNewRomanPSMT"/>
          <w:color w:val="000000"/>
          <w:sz w:val="28"/>
          <w:szCs w:val="28"/>
        </w:rPr>
        <w:t xml:space="preserve"> </w:t>
      </w:r>
      <w:r w:rsidRPr="00C25719">
        <w:rPr>
          <w:rFonts w:ascii="TimesNewRomanPSMT" w:hAnsi="TimesNewRomanPSMT"/>
          <w:color w:val="000000"/>
          <w:sz w:val="28"/>
          <w:szCs w:val="28"/>
        </w:rPr>
        <w:t>hướng dẫn trong công văn số 424/PGDĐT-THCS ngày 12/9/2023 về việc Hướng</w:t>
      </w:r>
      <w:r>
        <w:rPr>
          <w:rFonts w:ascii="TimesNewRomanPSMT" w:hAnsi="TimesNewRomanPSMT"/>
          <w:color w:val="000000"/>
          <w:sz w:val="28"/>
          <w:szCs w:val="28"/>
        </w:rPr>
        <w:t xml:space="preserve"> </w:t>
      </w:r>
      <w:r w:rsidRPr="00C25719">
        <w:rPr>
          <w:rFonts w:ascii="TimesNewRomanPSMT" w:hAnsi="TimesNewRomanPSMT"/>
          <w:color w:val="000000"/>
          <w:sz w:val="28"/>
          <w:szCs w:val="28"/>
        </w:rPr>
        <w:t>dẫn dạy học ngoại ngữ năm học 2023-2024; kiểm tra các kỹ năng nghe, đọc, viết và</w:t>
      </w:r>
      <w:r>
        <w:rPr>
          <w:rFonts w:ascii="TimesNewRomanPSMT" w:hAnsi="TimesNewRomanPSMT"/>
          <w:color w:val="000000"/>
          <w:sz w:val="28"/>
          <w:szCs w:val="28"/>
        </w:rPr>
        <w:t xml:space="preserve"> </w:t>
      </w:r>
      <w:r w:rsidRPr="00C25719">
        <w:rPr>
          <w:rFonts w:ascii="TimesNewRomanPSMT" w:hAnsi="TimesNewRomanPSMT"/>
          <w:color w:val="000000"/>
          <w:sz w:val="28"/>
          <w:szCs w:val="28"/>
        </w:rPr>
        <w:t>kiến thức ngôn ngữ (kiểm tra giữa kỳ có thể không bao gồm kỹ năng nói), cấu trúc</w:t>
      </w:r>
      <w:r>
        <w:rPr>
          <w:rFonts w:ascii="TimesNewRomanPSMT" w:hAnsi="TimesNewRomanPSMT"/>
          <w:color w:val="000000"/>
          <w:sz w:val="28"/>
          <w:szCs w:val="28"/>
        </w:rPr>
        <w:t xml:space="preserve"> </w:t>
      </w:r>
      <w:r w:rsidRPr="00C25719">
        <w:rPr>
          <w:rFonts w:ascii="TimesNewRomanPSMT" w:hAnsi="TimesNewRomanPSMT"/>
          <w:color w:val="000000"/>
          <w:sz w:val="28"/>
          <w:szCs w:val="28"/>
        </w:rPr>
        <w:t>đề kiểm tra đảm bảo theo hướng dẫn chung thực hiện như năm học 2022- 2023, tỉ lệ</w:t>
      </w:r>
      <w:r>
        <w:rPr>
          <w:rFonts w:ascii="TimesNewRomanPSMT" w:hAnsi="TimesNewRomanPSMT"/>
          <w:color w:val="000000"/>
          <w:sz w:val="28"/>
          <w:szCs w:val="28"/>
        </w:rPr>
        <w:t xml:space="preserve"> </w:t>
      </w:r>
      <w:r w:rsidRPr="00C25719">
        <w:rPr>
          <w:rFonts w:ascii="TimesNewRomanPSMT" w:hAnsi="TimesNewRomanPSMT"/>
          <w:color w:val="000000"/>
          <w:sz w:val="28"/>
          <w:szCs w:val="28"/>
        </w:rPr>
        <w:t>điểm cân đối giữa các phần.</w:t>
      </w:r>
    </w:p>
    <w:p w14:paraId="140F7666"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Các môn còn lại theo hình thức trắc nghiệm kết hợp với tự luận.</w:t>
      </w:r>
      <w:r>
        <w:rPr>
          <w:rFonts w:ascii="TimesNewRomanPSMT" w:hAnsi="TimesNewRomanPSMT"/>
          <w:color w:val="000000"/>
          <w:sz w:val="28"/>
          <w:szCs w:val="28"/>
        </w:rPr>
        <w:t xml:space="preserve"> </w:t>
      </w:r>
    </w:p>
    <w:p w14:paraId="25AEE58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Nội dung kiểm tra môn Toán gồm cả hai phân môn Đại số và Hình học.</w:t>
      </w:r>
    </w:p>
    <w:p w14:paraId="11CCF655"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Thời gian làm bài kiểm tra: môn Toán từ 60 phút đến 90 phút; các môn còn</w:t>
      </w:r>
      <w:r w:rsidRPr="00C25719">
        <w:rPr>
          <w:rFonts w:ascii="TimesNewRomanPSMT" w:hAnsi="TimesNewRomanPSMT"/>
          <w:color w:val="000000"/>
          <w:sz w:val="28"/>
          <w:szCs w:val="28"/>
        </w:rPr>
        <w:br/>
        <w:t>lại 45 phút</w:t>
      </w:r>
    </w:p>
    <w:p w14:paraId="2D717F9E"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4. Mức độ nhận thức</w:t>
      </w:r>
    </w:p>
    <w:p w14:paraId="2D72E9AD"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Xây dựng đề kiểm tra theo hướng đánh giá năng lực học sinh ở cả 4 mức độ:</w:t>
      </w:r>
      <w:r w:rsidRPr="00C25719">
        <w:rPr>
          <w:rFonts w:ascii="TimesNewRomanPSMT" w:hAnsi="TimesNewRomanPSMT"/>
          <w:color w:val="000000"/>
          <w:sz w:val="28"/>
          <w:szCs w:val="28"/>
        </w:rPr>
        <w:br/>
        <w:t>Nhận biết (40%), Thông hiểu (30%), Vận dụng (20%) và Vận dụng cao (10%).</w:t>
      </w:r>
    </w:p>
    <w:p w14:paraId="16A73E88"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Riêng môn Tin học lớp 6, 7 thực hiện theo tỉ lệ: Nhận biết (20%), Thông hiểu</w:t>
      </w:r>
      <w:r w:rsidRPr="00C25719">
        <w:rPr>
          <w:rFonts w:ascii="TimesNewRomanPSMT" w:hAnsi="TimesNewRomanPSMT"/>
          <w:color w:val="000000"/>
          <w:sz w:val="28"/>
          <w:szCs w:val="28"/>
        </w:rPr>
        <w:br/>
        <w:t>(20%), Vận dụng (40%) và Vận dụng cao (20%).</w:t>
      </w:r>
    </w:p>
    <w:p w14:paraId="5E8ED3B4"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Đối với các môn kiểm tra theo hình thức trắc nghiệm kết hợp với tự luận: Tỷ</w:t>
      </w:r>
      <w:r w:rsidRPr="00C25719">
        <w:rPr>
          <w:rFonts w:ascii="TimesNewRomanPSMT" w:hAnsi="TimesNewRomanPSMT"/>
          <w:color w:val="000000"/>
          <w:sz w:val="28"/>
          <w:szCs w:val="28"/>
        </w:rPr>
        <w:br/>
        <w:t>lệ câu hỏi trắc nghiệm khách quan từ 30% đến 50%.</w:t>
      </w:r>
    </w:p>
    <w:p w14:paraId="587C7E09" w14:textId="77777777"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lastRenderedPageBreak/>
        <w:t>- (Môn Ngữ văn theo phụ lục đính kèm)</w:t>
      </w:r>
    </w:p>
    <w:p w14:paraId="35D6002A" w14:textId="77777777" w:rsidR="00C25719" w:rsidRDefault="00C25719" w:rsidP="00C25719">
      <w:pPr>
        <w:ind w:firstLine="567"/>
        <w:jc w:val="both"/>
        <w:rPr>
          <w:rFonts w:ascii="TimesNewRomanPS-BoldMT" w:hAnsi="TimesNewRomanPS-BoldMT"/>
          <w:b/>
          <w:bCs/>
          <w:color w:val="000000"/>
          <w:sz w:val="28"/>
          <w:szCs w:val="28"/>
        </w:rPr>
      </w:pPr>
      <w:r w:rsidRPr="00C25719">
        <w:rPr>
          <w:rFonts w:ascii="TimesNewRomanPS-BoldMT" w:hAnsi="TimesNewRomanPS-BoldMT"/>
          <w:b/>
          <w:bCs/>
          <w:color w:val="000000"/>
          <w:sz w:val="28"/>
          <w:szCs w:val="28"/>
        </w:rPr>
        <w:t>5. Tổ chức kiểm tra</w:t>
      </w:r>
    </w:p>
    <w:p w14:paraId="28039635" w14:textId="093BB8A7"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Bộ phận chuyên môn xây dựng kế hoạch triển khai chỉ đạo cho tổ, giáo viên bộ môn thực hiện và tổ chức kiểm tra giữa kỳ.</w:t>
      </w:r>
    </w:p>
    <w:p w14:paraId="2A94710D" w14:textId="5B09F4DD" w:rsidR="00C25719" w:rsidRDefault="00C25719" w:rsidP="00C25719">
      <w:pPr>
        <w:ind w:firstLine="567"/>
        <w:jc w:val="both"/>
        <w:rPr>
          <w:rFonts w:ascii="TimesNewRomanPSMT" w:hAnsi="TimesNewRomanPSMT"/>
          <w:color w:val="000000"/>
          <w:sz w:val="28"/>
          <w:szCs w:val="28"/>
        </w:rPr>
      </w:pPr>
      <w:r w:rsidRPr="00C25719">
        <w:rPr>
          <w:rFonts w:ascii="TimesNewRomanPSMT" w:hAnsi="TimesNewRomanPSMT"/>
          <w:color w:val="000000"/>
          <w:sz w:val="28"/>
          <w:szCs w:val="28"/>
        </w:rPr>
        <w:t>- Tổ chuyên môn xây dựng ma trận, bảng đặc tả đề kiểm tra cho từng khối;</w:t>
      </w:r>
      <w:r w:rsidRPr="00C25719">
        <w:rPr>
          <w:rFonts w:ascii="TimesNewRomanPSMT" w:hAnsi="TimesNewRomanPSMT"/>
          <w:color w:val="000000"/>
          <w:sz w:val="28"/>
          <w:szCs w:val="28"/>
        </w:rPr>
        <w:br/>
        <w:t>khuyến khích các đơn vị tổ chức ra đề và kiểm tra chung đề toàn trường cho mỗi</w:t>
      </w:r>
      <w:r w:rsidRPr="00C25719">
        <w:rPr>
          <w:rFonts w:ascii="TimesNewRomanPSMT" w:hAnsi="TimesNewRomanPSMT"/>
          <w:color w:val="000000"/>
          <w:sz w:val="28"/>
          <w:szCs w:val="28"/>
        </w:rPr>
        <w:br/>
        <w:t>khối.</w:t>
      </w:r>
    </w:p>
    <w:p w14:paraId="309721AF" w14:textId="5A8098ED"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Thời gian nộp bảng đặc tả, ma trận đề trước 1 tuần đối với môn kiểm tra.</w:t>
      </w:r>
    </w:p>
    <w:p w14:paraId="13D9462B" w14:textId="08304E21"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xml:space="preserve">- </w:t>
      </w:r>
      <w:r w:rsidR="008D4D0F">
        <w:rPr>
          <w:rFonts w:ascii="TimesNewRomanPSMT" w:hAnsi="TimesNewRomanPSMT"/>
          <w:color w:val="000000"/>
          <w:sz w:val="28"/>
          <w:szCs w:val="28"/>
        </w:rPr>
        <w:t>GVBM tự lên kế hoạch kiểm tra đối với bộ môn của mình. Đối với những môn nào không thực hiện tự kiểm tra được thì nhà trường xây dựng lịch kiểm tra chung.</w:t>
      </w:r>
    </w:p>
    <w:p w14:paraId="62B99B4A" w14:textId="69828880" w:rsidR="00B16CFD" w:rsidRDefault="00B16CFD" w:rsidP="00C25719">
      <w:pPr>
        <w:ind w:firstLine="567"/>
        <w:jc w:val="both"/>
        <w:rPr>
          <w:rFonts w:ascii="TimesNewRomanPSMT" w:hAnsi="TimesNewRomanPSMT"/>
          <w:color w:val="000000"/>
          <w:sz w:val="28"/>
          <w:szCs w:val="28"/>
        </w:rPr>
      </w:pPr>
      <w:r>
        <w:rPr>
          <w:rFonts w:ascii="TimesNewRomanPSMT" w:hAnsi="TimesNewRomanPSMT"/>
          <w:color w:val="000000"/>
          <w:sz w:val="28"/>
          <w:szCs w:val="28"/>
        </w:rPr>
        <w:t>- Việc tổ chức kiểm tra, làm bài và vào điểm theo quy định trong kỳ thi.</w:t>
      </w:r>
    </w:p>
    <w:p w14:paraId="1A60E8F0" w14:textId="0DBEDD52" w:rsidR="00B16CFD" w:rsidRPr="00B16CFD" w:rsidRDefault="00B16CFD" w:rsidP="00B16CFD">
      <w:pPr>
        <w:ind w:firstLine="567"/>
        <w:jc w:val="both"/>
        <w:rPr>
          <w:rFonts w:ascii="TimesNewRomanPSMT" w:hAnsi="TimesNewRomanPSMT"/>
          <w:b/>
          <w:bCs/>
          <w:color w:val="000000"/>
          <w:sz w:val="28"/>
          <w:szCs w:val="28"/>
        </w:rPr>
      </w:pPr>
      <w:r w:rsidRPr="00B16CFD">
        <w:rPr>
          <w:rFonts w:ascii="TimesNewRomanPSMT" w:hAnsi="TimesNewRomanPSMT"/>
          <w:b/>
          <w:bCs/>
          <w:color w:val="000000"/>
          <w:sz w:val="28"/>
          <w:szCs w:val="28"/>
        </w:rPr>
        <w:t>6. Tổ chức thực hiện</w:t>
      </w:r>
    </w:p>
    <w:p w14:paraId="42D9AC8D" w14:textId="6C9DAE7B"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Chuyên môn trường xây d</w:t>
      </w:r>
      <w:r w:rsidR="008D4D0F">
        <w:rPr>
          <w:rFonts w:ascii="TimesNewRomanPSMT" w:hAnsi="TimesNewRomanPSMT"/>
          <w:color w:val="000000"/>
          <w:sz w:val="28"/>
          <w:szCs w:val="28"/>
        </w:rPr>
        <w:t xml:space="preserve">ựng </w:t>
      </w:r>
      <w:r>
        <w:rPr>
          <w:rFonts w:ascii="TimesNewRomanPSMT" w:hAnsi="TimesNewRomanPSMT"/>
          <w:color w:val="000000"/>
          <w:sz w:val="28"/>
          <w:szCs w:val="28"/>
        </w:rPr>
        <w:t>kế hoạch triển khai chỉ đạo thực hiện.</w:t>
      </w:r>
    </w:p>
    <w:p w14:paraId="1C7FCCCF" w14:textId="6CEBFC96"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Tổ chuyên môn kiểm tra duyệt đề kiểm tra đảm bảo theo kế hoạch</w:t>
      </w:r>
    </w:p>
    <w:p w14:paraId="3D220C70" w14:textId="55FBDCAE"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Giáo viên bộ môn căn cứ theo kế hoạch và thực hiện đảm bảo việc ra đề kiểm tra.</w:t>
      </w:r>
    </w:p>
    <w:p w14:paraId="59896281" w14:textId="2060AD93"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Sau khi kết thưc kiểm tra tổ chuyên môn tổng hợp đề kiểm tra theo môn gửi về chuyên môn nhà trường tổng hợp gửi về PGD và đăng lên website nha trường.</w:t>
      </w:r>
    </w:p>
    <w:p w14:paraId="017E1D12" w14:textId="6958236B" w:rsidR="00B16CFD" w:rsidRDefault="00B16CFD" w:rsidP="00B16CFD">
      <w:pPr>
        <w:ind w:firstLine="567"/>
        <w:jc w:val="both"/>
        <w:rPr>
          <w:rFonts w:ascii="TimesNewRomanPSMT" w:hAnsi="TimesNewRomanPSMT"/>
          <w:color w:val="000000"/>
          <w:sz w:val="28"/>
          <w:szCs w:val="28"/>
        </w:rPr>
      </w:pPr>
      <w:r>
        <w:rPr>
          <w:rFonts w:ascii="TimesNewRomanPSMT" w:hAnsi="TimesNewRomanPSMT"/>
          <w:color w:val="000000"/>
          <w:sz w:val="28"/>
          <w:szCs w:val="28"/>
        </w:rPr>
        <w:t xml:space="preserve">Trên đây là kế hoạch tổ chức thực hiện kiểm tra giữa kỳ </w:t>
      </w:r>
      <w:r w:rsidR="00261E65">
        <w:rPr>
          <w:rFonts w:ascii="TimesNewRomanPSMT" w:hAnsi="TimesNewRomanPSMT"/>
          <w:color w:val="000000"/>
          <w:sz w:val="28"/>
          <w:szCs w:val="28"/>
        </w:rPr>
        <w:t xml:space="preserve">II </w:t>
      </w:r>
      <w:r>
        <w:rPr>
          <w:rFonts w:ascii="TimesNewRomanPSMT" w:hAnsi="TimesNewRomanPSMT"/>
          <w:color w:val="000000"/>
          <w:sz w:val="28"/>
          <w:szCs w:val="28"/>
        </w:rPr>
        <w:t>năm học 2023-2024 của trường PTDTBT THCS Trà Dơn. Đề nghị tổ chuyên môn, giáo viên bộ môn thực hiện nghiêm túc./.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5E51DB" w14:paraId="3DDB5DCF" w14:textId="77777777" w:rsidTr="005E51DB">
        <w:tc>
          <w:tcPr>
            <w:tcW w:w="4874" w:type="dxa"/>
          </w:tcPr>
          <w:p w14:paraId="20292899" w14:textId="269BF736" w:rsidR="005E51DB" w:rsidRPr="005E51DB" w:rsidRDefault="005E51DB" w:rsidP="005E51DB">
            <w:pPr>
              <w:jc w:val="both"/>
              <w:rPr>
                <w:rFonts w:ascii="TimesNewRomanPSMT" w:hAnsi="TimesNewRomanPSMT"/>
                <w:b/>
                <w:bCs/>
                <w:i/>
                <w:iCs/>
                <w:color w:val="000000"/>
              </w:rPr>
            </w:pPr>
            <w:r w:rsidRPr="005E51DB">
              <w:rPr>
                <w:rFonts w:ascii="TimesNewRomanPSMT" w:hAnsi="TimesNewRomanPSMT"/>
                <w:b/>
                <w:bCs/>
                <w:i/>
                <w:iCs/>
                <w:color w:val="000000"/>
              </w:rPr>
              <w:t>Nơi nhận:</w:t>
            </w:r>
          </w:p>
        </w:tc>
        <w:tc>
          <w:tcPr>
            <w:tcW w:w="4875" w:type="dxa"/>
          </w:tcPr>
          <w:p w14:paraId="66073724" w14:textId="77777777" w:rsidR="005E51DB" w:rsidRDefault="005E51DB" w:rsidP="005E51DB">
            <w:pPr>
              <w:jc w:val="both"/>
              <w:rPr>
                <w:rFonts w:ascii="TimesNewRomanPSMT" w:hAnsi="TimesNewRomanPSMT"/>
                <w:color w:val="000000"/>
                <w:sz w:val="28"/>
                <w:szCs w:val="28"/>
              </w:rPr>
            </w:pPr>
          </w:p>
        </w:tc>
      </w:tr>
      <w:tr w:rsidR="005E51DB" w14:paraId="3D300651" w14:textId="77777777" w:rsidTr="005E51DB">
        <w:tc>
          <w:tcPr>
            <w:tcW w:w="4874" w:type="dxa"/>
          </w:tcPr>
          <w:p w14:paraId="646D0B70" w14:textId="77777777" w:rsidR="005E51DB" w:rsidRPr="005E51DB" w:rsidRDefault="005E51DB" w:rsidP="005E51DB">
            <w:pPr>
              <w:jc w:val="both"/>
              <w:rPr>
                <w:rFonts w:ascii="TimesNewRomanPSMT" w:hAnsi="TimesNewRomanPSMT"/>
                <w:color w:val="000000"/>
                <w:sz w:val="22"/>
                <w:szCs w:val="22"/>
              </w:rPr>
            </w:pPr>
            <w:r w:rsidRPr="005E51DB">
              <w:rPr>
                <w:rFonts w:ascii="TimesNewRomanPSMT" w:hAnsi="TimesNewRomanPSMT"/>
                <w:color w:val="000000"/>
                <w:sz w:val="22"/>
                <w:szCs w:val="22"/>
              </w:rPr>
              <w:t xml:space="preserve">- Phòng GDĐT </w:t>
            </w:r>
            <w:r w:rsidRPr="008D4D0F">
              <w:rPr>
                <w:rFonts w:ascii="TimesNewRomanPSMT" w:hAnsi="TimesNewRomanPSMT"/>
                <w:i/>
                <w:iCs/>
                <w:color w:val="000000"/>
                <w:sz w:val="22"/>
                <w:szCs w:val="22"/>
              </w:rPr>
              <w:t>(để báo cáo)</w:t>
            </w:r>
            <w:r w:rsidRPr="005E51DB">
              <w:rPr>
                <w:rFonts w:ascii="TimesNewRomanPSMT" w:hAnsi="TimesNewRomanPSMT"/>
                <w:color w:val="000000"/>
                <w:sz w:val="22"/>
                <w:szCs w:val="22"/>
              </w:rPr>
              <w:t>;</w:t>
            </w:r>
          </w:p>
          <w:p w14:paraId="0E9FFEA7" w14:textId="77777777" w:rsidR="005E51DB" w:rsidRPr="005E51DB" w:rsidRDefault="005E51DB" w:rsidP="005E51DB">
            <w:pPr>
              <w:jc w:val="both"/>
              <w:rPr>
                <w:rFonts w:ascii="TimesNewRomanPSMT" w:hAnsi="TimesNewRomanPSMT"/>
                <w:color w:val="000000"/>
                <w:sz w:val="22"/>
                <w:szCs w:val="22"/>
              </w:rPr>
            </w:pPr>
            <w:r w:rsidRPr="005E51DB">
              <w:rPr>
                <w:rFonts w:ascii="TimesNewRomanPSMT" w:hAnsi="TimesNewRomanPSMT"/>
                <w:color w:val="000000"/>
                <w:sz w:val="22"/>
                <w:szCs w:val="22"/>
              </w:rPr>
              <w:t xml:space="preserve">- Lãnh đào trường </w:t>
            </w:r>
            <w:r w:rsidRPr="008D4D0F">
              <w:rPr>
                <w:rFonts w:ascii="TimesNewRomanPSMT" w:hAnsi="TimesNewRomanPSMT"/>
                <w:i/>
                <w:iCs/>
                <w:color w:val="000000"/>
                <w:sz w:val="22"/>
                <w:szCs w:val="22"/>
              </w:rPr>
              <w:t>(để chỉ đạo)</w:t>
            </w:r>
            <w:r w:rsidRPr="005E51DB">
              <w:rPr>
                <w:rFonts w:ascii="TimesNewRomanPSMT" w:hAnsi="TimesNewRomanPSMT"/>
                <w:color w:val="000000"/>
                <w:sz w:val="22"/>
                <w:szCs w:val="22"/>
              </w:rPr>
              <w:t>;</w:t>
            </w:r>
          </w:p>
          <w:p w14:paraId="3B61EC23" w14:textId="77777777" w:rsidR="005E51DB" w:rsidRPr="005E51DB" w:rsidRDefault="005E51DB" w:rsidP="005E51DB">
            <w:pPr>
              <w:jc w:val="both"/>
              <w:rPr>
                <w:rFonts w:ascii="TimesNewRomanPSMT" w:hAnsi="TimesNewRomanPSMT"/>
                <w:color w:val="000000"/>
                <w:sz w:val="22"/>
                <w:szCs w:val="22"/>
              </w:rPr>
            </w:pPr>
            <w:r w:rsidRPr="005E51DB">
              <w:rPr>
                <w:rFonts w:ascii="TimesNewRomanPSMT" w:hAnsi="TimesNewRomanPSMT"/>
                <w:color w:val="000000"/>
                <w:sz w:val="22"/>
                <w:szCs w:val="22"/>
              </w:rPr>
              <w:t xml:space="preserve">- Tổ CM, GVBM </w:t>
            </w:r>
            <w:r w:rsidRPr="008D4D0F">
              <w:rPr>
                <w:rFonts w:ascii="TimesNewRomanPSMT" w:hAnsi="TimesNewRomanPSMT"/>
                <w:i/>
                <w:iCs/>
                <w:color w:val="000000"/>
                <w:sz w:val="22"/>
                <w:szCs w:val="22"/>
              </w:rPr>
              <w:t>(để thực hiện)</w:t>
            </w:r>
            <w:r w:rsidRPr="005E51DB">
              <w:rPr>
                <w:rFonts w:ascii="TimesNewRomanPSMT" w:hAnsi="TimesNewRomanPSMT"/>
                <w:color w:val="000000"/>
                <w:sz w:val="22"/>
                <w:szCs w:val="22"/>
              </w:rPr>
              <w:t xml:space="preserve">; </w:t>
            </w:r>
          </w:p>
          <w:p w14:paraId="23AAA019" w14:textId="1F945B35" w:rsidR="005E51DB" w:rsidRDefault="005E51DB" w:rsidP="005E51DB">
            <w:pPr>
              <w:jc w:val="both"/>
              <w:rPr>
                <w:rFonts w:ascii="TimesNewRomanPSMT" w:hAnsi="TimesNewRomanPSMT"/>
                <w:color w:val="000000"/>
                <w:sz w:val="28"/>
                <w:szCs w:val="28"/>
              </w:rPr>
            </w:pPr>
            <w:r w:rsidRPr="005E51DB">
              <w:rPr>
                <w:rFonts w:ascii="TimesNewRomanPSMT" w:hAnsi="TimesNewRomanPSMT"/>
                <w:color w:val="000000"/>
                <w:sz w:val="22"/>
                <w:szCs w:val="22"/>
              </w:rPr>
              <w:t>- Lưu: VT, HSCM.</w:t>
            </w:r>
          </w:p>
        </w:tc>
        <w:tc>
          <w:tcPr>
            <w:tcW w:w="4875" w:type="dxa"/>
          </w:tcPr>
          <w:p w14:paraId="63CCA703" w14:textId="38B7A9FE" w:rsidR="005E51DB" w:rsidRPr="005E51DB" w:rsidRDefault="005E51DB" w:rsidP="005E51DB">
            <w:pPr>
              <w:jc w:val="center"/>
              <w:rPr>
                <w:rFonts w:ascii="TimesNewRomanPSMT" w:hAnsi="TimesNewRomanPSMT"/>
                <w:b/>
                <w:bCs/>
                <w:color w:val="000000"/>
                <w:sz w:val="28"/>
                <w:szCs w:val="28"/>
              </w:rPr>
            </w:pPr>
            <w:r w:rsidRPr="005E51DB">
              <w:rPr>
                <w:rFonts w:ascii="TimesNewRomanPSMT" w:hAnsi="TimesNewRomanPSMT"/>
                <w:b/>
                <w:bCs/>
                <w:color w:val="000000"/>
                <w:sz w:val="28"/>
                <w:szCs w:val="28"/>
              </w:rPr>
              <w:t>HIỆU TRƯỞNG</w:t>
            </w:r>
          </w:p>
        </w:tc>
      </w:tr>
    </w:tbl>
    <w:p w14:paraId="0880370F" w14:textId="77777777" w:rsidR="005E51DB" w:rsidRPr="00B16CFD" w:rsidRDefault="005E51DB" w:rsidP="005E51DB">
      <w:pPr>
        <w:jc w:val="both"/>
        <w:rPr>
          <w:rFonts w:ascii="TimesNewRomanPSMT" w:hAnsi="TimesNewRomanPSMT"/>
          <w:color w:val="000000"/>
          <w:sz w:val="28"/>
          <w:szCs w:val="28"/>
        </w:rPr>
      </w:pPr>
    </w:p>
    <w:sectPr w:rsidR="005E51DB" w:rsidRPr="00B16CFD" w:rsidSect="004F226F">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CD"/>
    <w:rsid w:val="000044CF"/>
    <w:rsid w:val="00261E65"/>
    <w:rsid w:val="004B57B3"/>
    <w:rsid w:val="004F226F"/>
    <w:rsid w:val="005E51DB"/>
    <w:rsid w:val="008D4D0F"/>
    <w:rsid w:val="00905FCD"/>
    <w:rsid w:val="00B10A78"/>
    <w:rsid w:val="00B16CFD"/>
    <w:rsid w:val="00C25719"/>
    <w:rsid w:val="00C3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1691541"/>
  <w15:chartTrackingRefBased/>
  <w15:docId w15:val="{3659D0E2-AC3E-4BD6-BB10-6B32AEBD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FCD"/>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25719"/>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C25719"/>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C25719"/>
    <w:rPr>
      <w:rFonts w:ascii="TimesNewRomanPS-ItalicMT" w:hAnsi="TimesNewRomanPS-ItalicMT" w:hint="default"/>
      <w:b w:val="0"/>
      <w:bCs w:val="0"/>
      <w:i/>
      <w:iCs/>
      <w:color w:val="000000"/>
      <w:sz w:val="28"/>
      <w:szCs w:val="28"/>
    </w:rPr>
  </w:style>
  <w:style w:type="table" w:styleId="TableGrid">
    <w:name w:val="Table Grid"/>
    <w:basedOn w:val="TableNormal"/>
    <w:uiPriority w:val="39"/>
    <w:rsid w:val="005E5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5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Trình Trung Hiên</dc:creator>
  <cp:keywords/>
  <dc:description/>
  <cp:lastModifiedBy>Trình Trung Hiên</cp:lastModifiedBy>
  <cp:revision>5</cp:revision>
  <dcterms:created xsi:type="dcterms:W3CDTF">2023-09-28T01:52:00Z</dcterms:created>
  <dcterms:modified xsi:type="dcterms:W3CDTF">2024-05-02T13:01:00Z</dcterms:modified>
</cp:coreProperties>
</file>